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C94B" w14:textId="4D5BB73D" w:rsidR="000B27E4" w:rsidRDefault="009B1832" w:rsidP="00874BD3">
      <w:pPr>
        <w:rPr>
          <w:rFonts w:ascii="Arial Black" w:hAnsi="Arial Black"/>
          <w:b/>
          <w:sz w:val="28"/>
          <w:szCs w:val="28"/>
        </w:rPr>
      </w:pPr>
      <w:r>
        <w:rPr>
          <w:noProof/>
          <w:lang w:eastAsia="es-GT"/>
        </w:rPr>
        <w:drawing>
          <wp:anchor distT="0" distB="0" distL="114300" distR="114300" simplePos="0" relativeHeight="251658240" behindDoc="0" locked="0" layoutInCell="1" allowOverlap="1" wp14:anchorId="1ED776BC" wp14:editId="5211DFEA">
            <wp:simplePos x="0" y="0"/>
            <wp:positionH relativeFrom="column">
              <wp:posOffset>448310</wp:posOffset>
            </wp:positionH>
            <wp:positionV relativeFrom="paragraph">
              <wp:posOffset>393700</wp:posOffset>
            </wp:positionV>
            <wp:extent cx="744855" cy="948690"/>
            <wp:effectExtent l="0" t="0" r="0" b="381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87994D" w14:textId="6FE5FA43" w:rsidR="000B27E4" w:rsidRDefault="00AB08F7" w:rsidP="00BA1420">
      <w:pPr>
        <w:ind w:left="1416"/>
        <w:rPr>
          <w:rFonts w:ascii="Arial Black" w:hAnsi="Arial Black"/>
          <w:b/>
          <w:color w:val="800000"/>
        </w:rPr>
      </w:pPr>
      <w:r w:rsidRPr="009B1832">
        <w:rPr>
          <w:rFonts w:ascii="Arial Black" w:hAnsi="Arial Black"/>
          <w:b/>
          <w:color w:val="800000"/>
        </w:rPr>
        <w:t xml:space="preserve">REQUISITOS </w:t>
      </w:r>
      <w:r w:rsidR="005E4EAC">
        <w:rPr>
          <w:rFonts w:ascii="Arial Black" w:hAnsi="Arial Black"/>
          <w:b/>
          <w:color w:val="800000"/>
        </w:rPr>
        <w:t>PARA SOLICITAR CARENCIA DE SANCIONES</w:t>
      </w:r>
      <w:r w:rsidRPr="009B1832">
        <w:rPr>
          <w:rFonts w:ascii="Arial Black" w:hAnsi="Arial Black"/>
          <w:b/>
          <w:color w:val="800000"/>
        </w:rPr>
        <w:t xml:space="preserve"> ANTE EL TRIBUNAL DE HONOR</w:t>
      </w:r>
      <w:r w:rsidR="005C31A0" w:rsidRPr="009B1832">
        <w:rPr>
          <w:rFonts w:ascii="Arial Black" w:hAnsi="Arial Black"/>
          <w:b/>
          <w:color w:val="800000"/>
        </w:rPr>
        <w:t xml:space="preserve"> DEL COLEGIO DE ABOGADOS Y NOTARIOS DE GUATEMALA</w:t>
      </w:r>
      <w:r w:rsidR="005E4EAC">
        <w:rPr>
          <w:rFonts w:ascii="Arial Black" w:hAnsi="Arial Black"/>
          <w:b/>
          <w:color w:val="800000"/>
        </w:rPr>
        <w:t xml:space="preserve">, EN SEDE. </w:t>
      </w:r>
    </w:p>
    <w:p w14:paraId="64BED798" w14:textId="733C970E" w:rsidR="00D13B54" w:rsidRPr="00D13B54" w:rsidRDefault="00D13B54" w:rsidP="00BA1420">
      <w:pPr>
        <w:ind w:left="1416"/>
        <w:rPr>
          <w:rFonts w:ascii="Arial Black" w:hAnsi="Arial Black"/>
          <w:b/>
          <w:color w:val="800000"/>
          <w:u w:val="single"/>
        </w:rPr>
      </w:pPr>
      <w:r w:rsidRPr="00D13B54">
        <w:rPr>
          <w:rFonts w:ascii="Arial Black" w:hAnsi="Arial Black"/>
          <w:b/>
          <w:color w:val="800000"/>
          <w:u w:val="single"/>
        </w:rPr>
        <w:t>DUDAS O CONSULTAS AL WHATSAPP 46541518</w:t>
      </w:r>
    </w:p>
    <w:p w14:paraId="2262E35D" w14:textId="46B92EA4" w:rsidR="005E4EAC" w:rsidRDefault="005E4EAC" w:rsidP="00BA1420">
      <w:pPr>
        <w:ind w:left="1416"/>
        <w:rPr>
          <w:rFonts w:ascii="Arial Black" w:hAnsi="Arial Black"/>
          <w:b/>
          <w:color w:val="800000"/>
        </w:rPr>
      </w:pP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706"/>
        <w:gridCol w:w="8668"/>
      </w:tblGrid>
      <w:tr w:rsidR="005E4EAC" w:rsidRPr="005E4EAC" w14:paraId="099931B4" w14:textId="77777777" w:rsidTr="005E4EAC">
        <w:tc>
          <w:tcPr>
            <w:tcW w:w="706" w:type="dxa"/>
          </w:tcPr>
          <w:p w14:paraId="41DFAB38" w14:textId="3464B73C" w:rsidR="005E4EAC" w:rsidRPr="005E4EAC" w:rsidRDefault="005E4EAC" w:rsidP="00BA1420">
            <w:pPr>
              <w:rPr>
                <w:rFonts w:ascii="Arial" w:hAnsi="Arial" w:cs="Arial"/>
                <w:bCs/>
              </w:rPr>
            </w:pPr>
            <w:r w:rsidRPr="005E4EA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68" w:type="dxa"/>
          </w:tcPr>
          <w:p w14:paraId="3D3D87D9" w14:textId="720877B9" w:rsidR="005E4EAC" w:rsidRDefault="005E4EAC" w:rsidP="00BA14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Solicitud</w:t>
            </w:r>
          </w:p>
          <w:p w14:paraId="3CB868CC" w14:textId="04A5A26B" w:rsidR="005E4EAC" w:rsidRPr="005E4EAC" w:rsidRDefault="005E4EAC" w:rsidP="00BA14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Cancelar Q. 25.00 en caja de la sede del Colegio de Abogados y Notarios de Guatemala mas cerca de su persona. </w:t>
            </w:r>
          </w:p>
        </w:tc>
      </w:tr>
      <w:tr w:rsidR="005E4EAC" w:rsidRPr="005E4EAC" w14:paraId="0918B144" w14:textId="77777777" w:rsidTr="005E4EAC">
        <w:tc>
          <w:tcPr>
            <w:tcW w:w="706" w:type="dxa"/>
          </w:tcPr>
          <w:p w14:paraId="551486D4" w14:textId="6154A10F" w:rsidR="005E4EAC" w:rsidRPr="005E4EAC" w:rsidRDefault="005E4EAC" w:rsidP="00BA14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668" w:type="dxa"/>
          </w:tcPr>
          <w:p w14:paraId="66281570" w14:textId="238F9656" w:rsidR="005E4EAC" w:rsidRDefault="005E4EAC" w:rsidP="00BA14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Tramite</w:t>
            </w:r>
          </w:p>
          <w:p w14:paraId="0F8554F3" w14:textId="3A6859C9" w:rsidR="005E4EAC" w:rsidRPr="005E4EAC" w:rsidRDefault="005E4EAC" w:rsidP="00BA14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Esperar 2 días hábiles contados a partir del día siguiente de la solicitud para recibir la carencia de Sanciones a través de un archivo en PDF el cual le llegara a su correo electrónico registrado en la base de datos del Colegio de Abogados y Notarios de Guatemala. </w:t>
            </w:r>
          </w:p>
        </w:tc>
      </w:tr>
    </w:tbl>
    <w:p w14:paraId="493F2AD6" w14:textId="2D8B4BDF" w:rsidR="005E4EAC" w:rsidRDefault="005E4EAC" w:rsidP="00BA1420">
      <w:pPr>
        <w:ind w:left="1416"/>
        <w:rPr>
          <w:rFonts w:ascii="Arial Black" w:hAnsi="Arial Black"/>
          <w:b/>
          <w:color w:val="800000"/>
        </w:rPr>
      </w:pPr>
    </w:p>
    <w:p w14:paraId="54CC2CA0" w14:textId="77777777" w:rsidR="005E4EAC" w:rsidRDefault="005E4EAC" w:rsidP="005E4EAC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</w:rPr>
        <w:tab/>
      </w:r>
      <w:r>
        <w:rPr>
          <w:noProof/>
          <w:lang w:eastAsia="es-GT"/>
        </w:rPr>
        <w:drawing>
          <wp:anchor distT="0" distB="0" distL="114300" distR="114300" simplePos="0" relativeHeight="251660288" behindDoc="0" locked="0" layoutInCell="1" allowOverlap="1" wp14:anchorId="442069BE" wp14:editId="2A85782A">
            <wp:simplePos x="0" y="0"/>
            <wp:positionH relativeFrom="column">
              <wp:posOffset>448310</wp:posOffset>
            </wp:positionH>
            <wp:positionV relativeFrom="paragraph">
              <wp:posOffset>393700</wp:posOffset>
            </wp:positionV>
            <wp:extent cx="744855" cy="948690"/>
            <wp:effectExtent l="0" t="0" r="0" b="381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D8E95E" w14:textId="77777777" w:rsidR="005E4EAC" w:rsidRDefault="005E4EAC" w:rsidP="005E4EAC">
      <w:pPr>
        <w:ind w:left="1416"/>
        <w:rPr>
          <w:rFonts w:ascii="Arial Black" w:hAnsi="Arial Black"/>
          <w:b/>
          <w:color w:val="800000"/>
        </w:rPr>
      </w:pPr>
      <w:r w:rsidRPr="009B1832">
        <w:rPr>
          <w:rFonts w:ascii="Arial Black" w:hAnsi="Arial Black"/>
          <w:b/>
          <w:color w:val="800000"/>
        </w:rPr>
        <w:t xml:space="preserve">REQUISITOS </w:t>
      </w:r>
      <w:r>
        <w:rPr>
          <w:rFonts w:ascii="Arial Black" w:hAnsi="Arial Black"/>
          <w:b/>
          <w:color w:val="800000"/>
        </w:rPr>
        <w:t>PARA SOLICITAR CARENCIA DE SANCIONES</w:t>
      </w:r>
      <w:r w:rsidRPr="009B1832">
        <w:rPr>
          <w:rFonts w:ascii="Arial Black" w:hAnsi="Arial Black"/>
          <w:b/>
          <w:color w:val="800000"/>
        </w:rPr>
        <w:t xml:space="preserve"> ANTE EL TRIBUNAL DE HONOR DEL COLEGIO DE ABOGADOS Y NOTARIOS DE GUATEMALA</w:t>
      </w:r>
      <w:r>
        <w:rPr>
          <w:rFonts w:ascii="Arial Black" w:hAnsi="Arial Black"/>
          <w:b/>
          <w:color w:val="800000"/>
        </w:rPr>
        <w:t xml:space="preserve">, EN SEDE. </w:t>
      </w:r>
    </w:p>
    <w:p w14:paraId="6EB822C9" w14:textId="77777777" w:rsidR="00D13B54" w:rsidRPr="00D13B54" w:rsidRDefault="00D13B54" w:rsidP="00D13B54">
      <w:pPr>
        <w:ind w:left="1416"/>
        <w:rPr>
          <w:rFonts w:ascii="Arial Black" w:hAnsi="Arial Black"/>
          <w:b/>
          <w:color w:val="800000"/>
          <w:u w:val="single"/>
        </w:rPr>
      </w:pPr>
      <w:r w:rsidRPr="00D13B54">
        <w:rPr>
          <w:rFonts w:ascii="Arial Black" w:hAnsi="Arial Black"/>
          <w:b/>
          <w:color w:val="800000"/>
          <w:u w:val="single"/>
        </w:rPr>
        <w:t>DUDAS O CONSULTAS AL WHATSAPP 46541518</w:t>
      </w:r>
    </w:p>
    <w:p w14:paraId="3A1A79F5" w14:textId="24C57BBB" w:rsidR="005E4EAC" w:rsidRDefault="005E4EAC" w:rsidP="005E4EAC">
      <w:pPr>
        <w:rPr>
          <w:rFonts w:ascii="Arial Black" w:hAnsi="Arial Black"/>
        </w:rPr>
      </w:pPr>
      <w:bookmarkStart w:id="0" w:name="_GoBack"/>
      <w:bookmarkEnd w:id="0"/>
    </w:p>
    <w:p w14:paraId="1213B6BD" w14:textId="77777777" w:rsidR="005E4EAC" w:rsidRPr="005E4EAC" w:rsidRDefault="005E4EAC" w:rsidP="005E4EAC">
      <w:pPr>
        <w:tabs>
          <w:tab w:val="left" w:pos="1593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</w:p>
    <w:tbl>
      <w:tblPr>
        <w:tblStyle w:val="Tablaconcuadrcula"/>
        <w:tblW w:w="0" w:type="auto"/>
        <w:tblInd w:w="1413" w:type="dxa"/>
        <w:tblLook w:val="04A0" w:firstRow="1" w:lastRow="0" w:firstColumn="1" w:lastColumn="0" w:noHBand="0" w:noVBand="1"/>
      </w:tblPr>
      <w:tblGrid>
        <w:gridCol w:w="709"/>
        <w:gridCol w:w="8668"/>
      </w:tblGrid>
      <w:tr w:rsidR="005E4EAC" w:rsidRPr="005E4EAC" w14:paraId="60F6B8A3" w14:textId="77777777" w:rsidTr="005E4EAC">
        <w:tc>
          <w:tcPr>
            <w:tcW w:w="709" w:type="dxa"/>
          </w:tcPr>
          <w:p w14:paraId="2312459E" w14:textId="0FF0383D" w:rsidR="005E4EAC" w:rsidRPr="005E4EAC" w:rsidRDefault="005E4EAC" w:rsidP="005E4EAC">
            <w:pPr>
              <w:tabs>
                <w:tab w:val="left" w:pos="1593"/>
              </w:tabs>
              <w:rPr>
                <w:rFonts w:ascii="Arial" w:hAnsi="Arial" w:cs="Arial"/>
              </w:rPr>
            </w:pPr>
            <w:r w:rsidRPr="005E4EAC">
              <w:rPr>
                <w:rFonts w:ascii="Arial" w:hAnsi="Arial" w:cs="Arial"/>
              </w:rPr>
              <w:t>1</w:t>
            </w:r>
          </w:p>
        </w:tc>
        <w:tc>
          <w:tcPr>
            <w:tcW w:w="8668" w:type="dxa"/>
          </w:tcPr>
          <w:p w14:paraId="7B3A62B5" w14:textId="77777777" w:rsidR="005E4EAC" w:rsidRDefault="005E4EAC" w:rsidP="005E4EAC">
            <w:pPr>
              <w:tabs>
                <w:tab w:val="left" w:pos="15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</w:t>
            </w:r>
          </w:p>
          <w:p w14:paraId="0F057F71" w14:textId="2A350E86" w:rsidR="005E4EAC" w:rsidRPr="005E4EAC" w:rsidRDefault="005E4EAC" w:rsidP="005E4EAC">
            <w:pPr>
              <w:tabs>
                <w:tab w:val="left" w:pos="15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Ingresar a su sede virtual desde la </w:t>
            </w:r>
            <w:proofErr w:type="spellStart"/>
            <w:r>
              <w:rPr>
                <w:rFonts w:ascii="Arial" w:hAnsi="Arial" w:cs="Arial"/>
              </w:rPr>
              <w:t>pagina</w:t>
            </w:r>
            <w:proofErr w:type="spellEnd"/>
            <w:r>
              <w:rPr>
                <w:rFonts w:ascii="Arial" w:hAnsi="Arial" w:cs="Arial"/>
              </w:rPr>
              <w:t xml:space="preserve"> web </w:t>
            </w:r>
            <w:hyperlink r:id="rId7" w:history="1">
              <w:r w:rsidRPr="00072AB3">
                <w:rPr>
                  <w:rStyle w:val="Hipervnculo"/>
                  <w:rFonts w:ascii="Arial" w:hAnsi="Arial" w:cs="Arial"/>
                </w:rPr>
                <w:t>www.cang.org.gt</w:t>
              </w:r>
            </w:hyperlink>
            <w:r>
              <w:rPr>
                <w:rFonts w:ascii="Arial" w:hAnsi="Arial" w:cs="Arial"/>
              </w:rPr>
              <w:t xml:space="preserve"> en el botón “SEDE VIRTUAL” ingresa con su usuario y contraseña y realiza la solicitud agregando al carrito de compras el numero de carencias que desea solicitar, efectuar el pago con su tarjeta de crédito o debito </w:t>
            </w:r>
          </w:p>
        </w:tc>
      </w:tr>
      <w:tr w:rsidR="005E4EAC" w:rsidRPr="005E4EAC" w14:paraId="704FAC6F" w14:textId="77777777" w:rsidTr="005E4EAC">
        <w:tc>
          <w:tcPr>
            <w:tcW w:w="709" w:type="dxa"/>
          </w:tcPr>
          <w:p w14:paraId="741633F5" w14:textId="507AED84" w:rsidR="005E4EAC" w:rsidRPr="005E4EAC" w:rsidRDefault="005E4EAC" w:rsidP="005E4EAC">
            <w:pPr>
              <w:tabs>
                <w:tab w:val="left" w:pos="15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68" w:type="dxa"/>
          </w:tcPr>
          <w:p w14:paraId="4D0E4023" w14:textId="77777777" w:rsidR="00D13B54" w:rsidRDefault="00D13B54" w:rsidP="00D13B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Tramite</w:t>
            </w:r>
          </w:p>
          <w:p w14:paraId="12D429AE" w14:textId="63A29975" w:rsidR="005E4EAC" w:rsidRPr="005E4EAC" w:rsidRDefault="00D13B54" w:rsidP="00D13B54">
            <w:pPr>
              <w:tabs>
                <w:tab w:val="left" w:pos="15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Esperar 2 días hábiles contados a partir del día siguiente de la solicitud para recibir la carencia de Sanciones a través de un archivo en PDF el cual le llegara a </w:t>
            </w:r>
            <w:r>
              <w:rPr>
                <w:rFonts w:ascii="Arial" w:hAnsi="Arial" w:cs="Arial"/>
                <w:bCs/>
              </w:rPr>
              <w:t xml:space="preserve">la bandeja principal asignada al Tribunal de Honor en su sede virtual. </w:t>
            </w:r>
          </w:p>
        </w:tc>
      </w:tr>
    </w:tbl>
    <w:p w14:paraId="47287299" w14:textId="6CC9BAE4" w:rsidR="005E4EAC" w:rsidRPr="005E4EAC" w:rsidRDefault="005E4EAC" w:rsidP="005E4EAC">
      <w:pPr>
        <w:tabs>
          <w:tab w:val="left" w:pos="1593"/>
        </w:tabs>
        <w:rPr>
          <w:rFonts w:ascii="Arial Black" w:hAnsi="Arial Black"/>
        </w:rPr>
      </w:pPr>
    </w:p>
    <w:sectPr w:rsidR="005E4EAC" w:rsidRPr="005E4EAC" w:rsidSect="009B1832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6F7F"/>
    <w:multiLevelType w:val="hybridMultilevel"/>
    <w:tmpl w:val="3950109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3B38"/>
    <w:multiLevelType w:val="hybridMultilevel"/>
    <w:tmpl w:val="A4327EF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75D60"/>
    <w:multiLevelType w:val="hybridMultilevel"/>
    <w:tmpl w:val="0EAEA6F0"/>
    <w:lvl w:ilvl="0" w:tplc="DE144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22CB"/>
    <w:multiLevelType w:val="hybridMultilevel"/>
    <w:tmpl w:val="64BCD57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6258D"/>
    <w:multiLevelType w:val="hybridMultilevel"/>
    <w:tmpl w:val="9F6A2C22"/>
    <w:lvl w:ilvl="0" w:tplc="DE144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7D"/>
    <w:rsid w:val="00000DFC"/>
    <w:rsid w:val="000614FE"/>
    <w:rsid w:val="000B27E4"/>
    <w:rsid w:val="000C5B39"/>
    <w:rsid w:val="000E454C"/>
    <w:rsid w:val="00156DEE"/>
    <w:rsid w:val="00195729"/>
    <w:rsid w:val="00293631"/>
    <w:rsid w:val="00374F33"/>
    <w:rsid w:val="005C31A0"/>
    <w:rsid w:val="005E4EAC"/>
    <w:rsid w:val="00643C82"/>
    <w:rsid w:val="006F4F4C"/>
    <w:rsid w:val="00874BD3"/>
    <w:rsid w:val="008A496F"/>
    <w:rsid w:val="009560D5"/>
    <w:rsid w:val="009B1832"/>
    <w:rsid w:val="00A47885"/>
    <w:rsid w:val="00A8337D"/>
    <w:rsid w:val="00AB08F7"/>
    <w:rsid w:val="00B71B66"/>
    <w:rsid w:val="00BA1420"/>
    <w:rsid w:val="00D13B54"/>
    <w:rsid w:val="00E031CE"/>
    <w:rsid w:val="00E725D2"/>
    <w:rsid w:val="00EB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920DF"/>
  <w15:chartTrackingRefBased/>
  <w15:docId w15:val="{1F4C6DB7-CF40-47A7-9E3D-6995478E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37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33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5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72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5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E4EA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4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ng.org.g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51A4E-307D-4CD0-9173-A0341398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Abogados 5</dc:creator>
  <cp:keywords/>
  <dc:description/>
  <cp:lastModifiedBy>Colegio Abogados 5</cp:lastModifiedBy>
  <cp:revision>2</cp:revision>
  <cp:lastPrinted>2023-03-22T18:35:00Z</cp:lastPrinted>
  <dcterms:created xsi:type="dcterms:W3CDTF">2023-05-11T18:16:00Z</dcterms:created>
  <dcterms:modified xsi:type="dcterms:W3CDTF">2023-05-11T18:16:00Z</dcterms:modified>
</cp:coreProperties>
</file>